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3F701" w14:textId="77777777" w:rsidR="006D6819" w:rsidRDefault="00B129DD">
      <w:pPr>
        <w:adjustRightInd w:val="0"/>
        <w:snapToGrid w:val="0"/>
        <w:spacing w:beforeLines="50" w:before="156" w:afterLines="50" w:after="156"/>
        <w:jc w:val="center"/>
        <w:rPr>
          <w:rFonts w:ascii="黑体" w:eastAsia="黑体" w:hAnsi="黑体"/>
          <w:spacing w:val="-20"/>
          <w:w w:val="90"/>
          <w:sz w:val="52"/>
          <w:szCs w:val="52"/>
        </w:rPr>
      </w:pPr>
      <w:r>
        <w:rPr>
          <w:rFonts w:ascii="黑体" w:eastAsia="黑体" w:hAnsi="黑体" w:hint="eastAsia"/>
          <w:spacing w:val="-20"/>
          <w:w w:val="90"/>
          <w:sz w:val="52"/>
          <w:szCs w:val="52"/>
        </w:rPr>
        <w:t>"</w:t>
      </w:r>
      <w:r>
        <w:rPr>
          <w:rFonts w:ascii="黑体" w:eastAsia="黑体" w:hAnsi="黑体" w:hint="eastAsia"/>
          <w:spacing w:val="-20"/>
          <w:w w:val="90"/>
          <w:sz w:val="52"/>
          <w:szCs w:val="52"/>
        </w:rPr>
        <w:t>国培计划</w:t>
      </w:r>
      <w:r>
        <w:rPr>
          <w:rFonts w:ascii="黑体" w:eastAsia="黑体" w:hAnsi="黑体" w:hint="eastAsia"/>
          <w:spacing w:val="-20"/>
          <w:w w:val="90"/>
          <w:sz w:val="52"/>
          <w:szCs w:val="52"/>
        </w:rPr>
        <w:t>(2023)"</w:t>
      </w:r>
      <w:r>
        <w:rPr>
          <w:rFonts w:ascii="黑体" w:eastAsia="黑体" w:hAnsi="黑体"/>
          <w:spacing w:val="-20"/>
          <w:w w:val="90"/>
          <w:sz w:val="52"/>
          <w:szCs w:val="52"/>
        </w:rPr>
        <w:t xml:space="preserve"> </w:t>
      </w:r>
    </w:p>
    <w:p w14:paraId="5927CA56" w14:textId="77777777" w:rsidR="006D6819" w:rsidRDefault="00B129DD">
      <w:pPr>
        <w:adjustRightInd w:val="0"/>
        <w:snapToGrid w:val="0"/>
        <w:spacing w:beforeLines="50" w:before="156" w:afterLines="50" w:after="156"/>
        <w:jc w:val="center"/>
        <w:rPr>
          <w:rFonts w:ascii="黑体" w:eastAsia="黑体" w:hAnsi="黑体"/>
          <w:spacing w:val="-20"/>
          <w:w w:val="90"/>
          <w:sz w:val="52"/>
          <w:szCs w:val="52"/>
        </w:rPr>
      </w:pPr>
      <w:r>
        <w:rPr>
          <w:rFonts w:ascii="黑体" w:eastAsia="黑体" w:hAnsi="黑体" w:hint="eastAsia"/>
          <w:spacing w:val="-20"/>
          <w:w w:val="90"/>
          <w:sz w:val="52"/>
          <w:szCs w:val="52"/>
        </w:rPr>
        <w:t>重庆市初中信息科技区县级骨干教师培训</w:t>
      </w:r>
    </w:p>
    <w:p w14:paraId="668A3170" w14:textId="77777777" w:rsidR="006D6819" w:rsidRDefault="00B129DD">
      <w:pPr>
        <w:adjustRightInd w:val="0"/>
        <w:snapToGrid w:val="0"/>
        <w:spacing w:beforeLines="50" w:before="156" w:afterLines="50" w:after="156"/>
        <w:jc w:val="center"/>
        <w:rPr>
          <w:rFonts w:ascii="庞门正道标题体3.0" w:eastAsia="庞门正道标题体3.0" w:hAnsi="庞门正道标题体3.0"/>
          <w:color w:val="FF0000"/>
          <w:sz w:val="144"/>
          <w:szCs w:val="120"/>
        </w:rPr>
      </w:pPr>
      <w:r>
        <w:rPr>
          <w:rFonts w:ascii="庞门正道标题体3.0" w:eastAsia="庞门正道标题体3.0" w:hAnsi="庞门正道标题体3.0" w:hint="eastAsia"/>
          <w:color w:val="FF0000"/>
          <w:sz w:val="144"/>
          <w:szCs w:val="120"/>
        </w:rPr>
        <w:t>简</w:t>
      </w:r>
      <w:r>
        <w:rPr>
          <w:rFonts w:ascii="庞门正道标题体3.0" w:eastAsia="庞门正道标题体3.0" w:hAnsi="庞门正道标题体3.0"/>
          <w:color w:val="FF0000"/>
          <w:sz w:val="144"/>
          <w:szCs w:val="120"/>
        </w:rPr>
        <w:t xml:space="preserve">  </w:t>
      </w:r>
      <w:r>
        <w:rPr>
          <w:rFonts w:ascii="庞门正道标题体3.0" w:eastAsia="庞门正道标题体3.0" w:hAnsi="庞门正道标题体3.0"/>
          <w:color w:val="FF0000"/>
          <w:sz w:val="144"/>
          <w:szCs w:val="120"/>
        </w:rPr>
        <w:t xml:space="preserve"> </w:t>
      </w:r>
      <w:r>
        <w:rPr>
          <w:rFonts w:ascii="庞门正道标题体3.0" w:eastAsia="庞门正道标题体3.0" w:hAnsi="庞门正道标题体3.0" w:hint="eastAsia"/>
          <w:color w:val="FF0000"/>
          <w:sz w:val="144"/>
          <w:szCs w:val="120"/>
        </w:rPr>
        <w:t>报</w:t>
      </w:r>
    </w:p>
    <w:p w14:paraId="5E977A9D" w14:textId="77777777" w:rsidR="006D6819" w:rsidRDefault="00B129DD">
      <w:pPr>
        <w:snapToGrid w:val="0"/>
        <w:spacing w:line="400" w:lineRule="exact"/>
        <w:jc w:val="center"/>
        <w:rPr>
          <w:rFonts w:ascii="方正黑体_GBK" w:eastAsia="方正黑体_GBK" w:hAnsi="微软雅黑"/>
          <w:spacing w:val="-12"/>
          <w:w w:val="90"/>
          <w:sz w:val="32"/>
          <w:szCs w:val="32"/>
        </w:rPr>
      </w:pPr>
      <w:r>
        <w:rPr>
          <w:rFonts w:ascii="方正黑体_GBK" w:eastAsia="方正黑体_GBK" w:hAnsi="微软雅黑" w:hint="eastAsia"/>
          <w:spacing w:val="-12"/>
          <w:w w:val="90"/>
          <w:sz w:val="32"/>
          <w:szCs w:val="32"/>
        </w:rPr>
        <w:t>第</w:t>
      </w:r>
      <w:r>
        <w:rPr>
          <w:rFonts w:ascii="宋体" w:hAnsi="宋体" w:cs="宋体"/>
          <w:spacing w:val="-12"/>
          <w:w w:val="90"/>
          <w:sz w:val="32"/>
          <w:szCs w:val="32"/>
        </w:rPr>
        <w:t>14</w:t>
      </w:r>
      <w:r>
        <w:rPr>
          <w:rFonts w:ascii="方正黑体_GBK" w:eastAsia="方正黑体_GBK" w:hAnsi="微软雅黑" w:hint="eastAsia"/>
          <w:spacing w:val="-12"/>
          <w:w w:val="90"/>
          <w:sz w:val="32"/>
          <w:szCs w:val="32"/>
        </w:rPr>
        <w:t>期</w:t>
      </w:r>
    </w:p>
    <w:p w14:paraId="7447CC92" w14:textId="77777777" w:rsidR="006D6819" w:rsidRDefault="006D6819">
      <w:pPr>
        <w:snapToGrid w:val="0"/>
        <w:spacing w:line="400" w:lineRule="exact"/>
        <w:jc w:val="center"/>
        <w:rPr>
          <w:rFonts w:ascii="方正黑体_GBK" w:eastAsia="方正黑体_GBK" w:hAnsi="微软雅黑"/>
          <w:spacing w:val="-12"/>
          <w:w w:val="90"/>
          <w:sz w:val="32"/>
          <w:szCs w:val="32"/>
        </w:rPr>
      </w:pPr>
    </w:p>
    <w:p w14:paraId="018000B1" w14:textId="77777777" w:rsidR="006D6819" w:rsidRDefault="00B129DD">
      <w:pPr>
        <w:snapToGrid w:val="0"/>
        <w:spacing w:line="560" w:lineRule="atLeast"/>
        <w:ind w:rightChars="-297" w:right="-624"/>
        <w:jc w:val="left"/>
        <w:rPr>
          <w:rFonts w:ascii="宋体"/>
          <w:bCs/>
          <w:sz w:val="32"/>
        </w:rPr>
      </w:pPr>
      <w:r>
        <w:rPr>
          <w:rFonts w:ascii="方正楷体_GBK" w:eastAsia="方正楷体_GBK" w:hAnsi="宋体" w:hint="eastAsia"/>
          <w:bCs/>
          <w:sz w:val="32"/>
        </w:rPr>
        <w:t>重庆市第十一中学校</w:t>
      </w:r>
      <w:r>
        <w:rPr>
          <w:rFonts w:ascii="方正楷体_GBK" w:eastAsia="方正楷体_GBK" w:hAnsi="宋体"/>
          <w:bCs/>
          <w:sz w:val="32"/>
        </w:rPr>
        <w:t xml:space="preserve">     </w:t>
      </w:r>
      <w:r>
        <w:rPr>
          <w:rFonts w:ascii="宋体" w:hAnsi="宋体"/>
          <w:bCs/>
          <w:sz w:val="32"/>
        </w:rPr>
        <w:t xml:space="preserve">             </w:t>
      </w:r>
      <w:r>
        <w:rPr>
          <w:rFonts w:ascii="方正楷体_GBK" w:eastAsia="方正楷体_GBK" w:hAnsi="宋体"/>
          <w:bCs/>
          <w:sz w:val="32"/>
        </w:rPr>
        <w:t>2023</w:t>
      </w:r>
      <w:r>
        <w:rPr>
          <w:rFonts w:ascii="方正楷体_GBK" w:eastAsia="方正楷体_GBK" w:hAnsi="宋体" w:cs="仿宋_GB2312" w:hint="eastAsia"/>
          <w:bCs/>
          <w:sz w:val="32"/>
        </w:rPr>
        <w:t>年</w:t>
      </w:r>
      <w:r>
        <w:rPr>
          <w:rFonts w:ascii="方正楷体_GBK" w:eastAsia="方正楷体_GBK" w:hAnsi="宋体" w:cs="仿宋_GB2312"/>
          <w:bCs/>
          <w:sz w:val="32"/>
        </w:rPr>
        <w:t>11</w:t>
      </w:r>
      <w:r>
        <w:rPr>
          <w:rFonts w:ascii="方正楷体_GBK" w:eastAsia="方正楷体_GBK" w:hAnsi="宋体" w:cs="仿宋_GB2312" w:hint="eastAsia"/>
          <w:bCs/>
          <w:sz w:val="32"/>
        </w:rPr>
        <w:t>月</w:t>
      </w:r>
      <w:r>
        <w:rPr>
          <w:rFonts w:eastAsia="方正楷体_GBK" w:hAnsi="宋体" w:cs="仿宋_GB2312"/>
          <w:bCs/>
          <w:sz w:val="32"/>
        </w:rPr>
        <w:t>30</w:t>
      </w:r>
      <w:r>
        <w:rPr>
          <w:rFonts w:ascii="方正楷体_GBK" w:eastAsia="方正楷体_GBK" w:hAnsi="宋体" w:hint="eastAsia"/>
          <w:bCs/>
          <w:sz w:val="32"/>
        </w:rPr>
        <w:t>日</w:t>
      </w:r>
    </w:p>
    <w:p w14:paraId="26A73F53" w14:textId="77777777" w:rsidR="006D6819" w:rsidRDefault="00B129DD">
      <w:pPr>
        <w:snapToGrid w:val="0"/>
        <w:spacing w:line="560" w:lineRule="atLeast"/>
        <w:rPr>
          <w:rFonts w:ascii="宋体"/>
          <w:bCs/>
          <w:sz w:val="32"/>
        </w:rPr>
      </w:pPr>
      <w:r>
        <w:rPr>
          <w:rFonts w:ascii="方正楷体_GBK" w:eastAsia="方正楷体_GBK" w:hAnsi="宋体"/>
          <w:bCs/>
          <w:noProof/>
          <w:sz w:val="32"/>
        </w:rPr>
        <mc:AlternateContent>
          <mc:Choice Requires="wps">
            <w:drawing>
              <wp:anchor distT="0" distB="0" distL="0" distR="0" simplePos="0" relativeHeight="251659264" behindDoc="0" locked="0" layoutInCell="1" allowOverlap="1" wp14:anchorId="4D81A6E5" wp14:editId="01EC8C11">
                <wp:simplePos x="0" y="0"/>
                <wp:positionH relativeFrom="margin">
                  <wp:align>right</wp:align>
                </wp:positionH>
                <wp:positionV relativeFrom="paragraph">
                  <wp:posOffset>33020</wp:posOffset>
                </wp:positionV>
                <wp:extent cx="5257800" cy="57785"/>
                <wp:effectExtent l="0" t="0" r="19050" b="19050"/>
                <wp:wrapNone/>
                <wp:docPr id="1026" name="直接连接符 4"/>
                <wp:cNvGraphicFramePr/>
                <a:graphic xmlns:a="http://schemas.openxmlformats.org/drawingml/2006/main">
                  <a:graphicData uri="http://schemas.microsoft.com/office/word/2010/wordprocessingShape">
                    <wps:wsp>
                      <wps:cNvCnPr/>
                      <wps:spPr>
                        <a:xfrm flipV="1">
                          <a:off x="0" y="0"/>
                          <a:ext cx="5257800" cy="57567"/>
                        </a:xfrm>
                        <a:prstGeom prst="line">
                          <a:avLst/>
                        </a:prstGeom>
                        <a:ln w="25400" cap="flat" cmpd="sng">
                          <a:solidFill>
                            <a:srgbClr val="FF0000"/>
                          </a:solidFill>
                          <a:prstDash val="solid"/>
                          <a:round/>
                        </a:ln>
                      </wps:spPr>
                      <wps:bodyPr/>
                    </wps:wsp>
                  </a:graphicData>
                </a:graphic>
              </wp:anchor>
            </w:drawing>
          </mc:Choice>
          <mc:Fallback xmlns:wpsCustomData="http://www.wps.cn/officeDocument/2013/wpsCustomData">
            <w:pict>
              <v:line id="直接连接符 4" o:spid="_x0000_s1026" o:spt="20" style="position:absolute;left:0pt;flip:y;margin-top:2.6pt;height:4.55pt;width:414pt;mso-position-horizontal:right;mso-position-horizontal-relative:margin;z-index:251659264;mso-width-relative:page;mso-height-relative:page;" filled="f" stroked="t" coordsize="21600,21600" o:gfxdata="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26fWHRAAAABQEAAA8AAAAA&#10;AAAAAQAgAAAAIgAAAGRycy9kb3ducmV2LnhtbFBLAQIUABQAAAAIAIdO4kCEa0AW4gEAAKADAAAO&#10;AAAAAAAAAAEAIAAAACABAABkcnMvZTJvRG9jLnhtbFBLBQYAAAAABgAGAFkBAAB0BQAAAAA=&#10;">
                <v:fill on="f" focussize="0,0"/>
                <v:stroke weight="2pt" color="#FF0000" joinstyle="round"/>
                <v:imagedata o:title=""/>
                <o:lock v:ext="edit" aspectratio="f"/>
              </v:line>
            </w:pict>
          </mc:Fallback>
        </mc:AlternateContent>
      </w:r>
    </w:p>
    <w:p w14:paraId="79350F65" w14:textId="77777777" w:rsidR="006D6819" w:rsidRDefault="00B129DD">
      <w:pPr>
        <w:spacing w:line="474" w:lineRule="exact"/>
        <w:jc w:val="center"/>
        <w:rPr>
          <w:rFonts w:ascii="宋体" w:hAnsi="宋体" w:cs="宋体"/>
          <w:b/>
          <w:color w:val="000000"/>
          <w:kern w:val="0"/>
          <w:sz w:val="44"/>
          <w:szCs w:val="44"/>
        </w:rPr>
      </w:pPr>
      <w:r>
        <w:rPr>
          <w:rFonts w:ascii="宋体" w:hAnsi="宋体" w:cs="宋体" w:hint="eastAsia"/>
          <w:b/>
          <w:bCs/>
          <w:color w:val="000000"/>
          <w:kern w:val="0"/>
          <w:sz w:val="44"/>
          <w:szCs w:val="44"/>
        </w:rPr>
        <w:t>专家引领指方向</w:t>
      </w:r>
      <w:r>
        <w:rPr>
          <w:rFonts w:ascii="宋体" w:hAnsi="宋体" w:cs="宋体"/>
          <w:b/>
          <w:bCs/>
          <w:color w:val="000000"/>
          <w:kern w:val="0"/>
          <w:sz w:val="44"/>
          <w:szCs w:val="44"/>
        </w:rPr>
        <w:t xml:space="preserve"> </w:t>
      </w:r>
      <w:r>
        <w:rPr>
          <w:rFonts w:ascii="宋体" w:hAnsi="宋体" w:cs="宋体" w:hint="eastAsia"/>
          <w:b/>
          <w:bCs/>
          <w:color w:val="000000"/>
          <w:kern w:val="0"/>
          <w:sz w:val="44"/>
          <w:szCs w:val="44"/>
        </w:rPr>
        <w:t>同课异构展风采</w:t>
      </w:r>
    </w:p>
    <w:p w14:paraId="039C7C89" w14:textId="77777777" w:rsidR="006D6819" w:rsidRDefault="006D6819" w:rsidP="009D006C">
      <w:pPr>
        <w:spacing w:line="520" w:lineRule="exact"/>
        <w:ind w:firstLineChars="200" w:firstLine="561"/>
        <w:rPr>
          <w:rFonts w:ascii="仿宋_GB2312" w:eastAsia="仿宋_GB2312"/>
          <w:b/>
          <w:sz w:val="28"/>
          <w:szCs w:val="28"/>
        </w:rPr>
      </w:pPr>
    </w:p>
    <w:p w14:paraId="25623FC1" w14:textId="77777777" w:rsidR="006D6819" w:rsidRDefault="00B129DD" w:rsidP="009D006C">
      <w:pPr>
        <w:adjustRightInd w:val="0"/>
        <w:snapToGrid w:val="0"/>
        <w:spacing w:line="520" w:lineRule="exact"/>
        <w:ind w:firstLineChars="200" w:firstLine="560"/>
        <w:rPr>
          <w:rStyle w:val="NormalCharacter"/>
          <w:rFonts w:ascii="宋体" w:hAnsi="宋体" w:cs="宋体"/>
          <w:bCs/>
          <w:color w:val="212121"/>
          <w:sz w:val="28"/>
          <w:szCs w:val="28"/>
        </w:rPr>
      </w:pPr>
      <w:r>
        <w:rPr>
          <w:rStyle w:val="NormalCharacter"/>
          <w:rFonts w:ascii="宋体" w:hAnsi="宋体" w:cs="宋体" w:hint="eastAsia"/>
          <w:bCs/>
          <w:noProof/>
          <w:color w:val="212121"/>
          <w:sz w:val="28"/>
          <w:szCs w:val="28"/>
        </w:rPr>
        <w:drawing>
          <wp:anchor distT="0" distB="0" distL="114300" distR="114300" simplePos="0" relativeHeight="251660288" behindDoc="0" locked="0" layoutInCell="1" allowOverlap="1" wp14:anchorId="43026677" wp14:editId="4E21BAAC">
            <wp:simplePos x="0" y="0"/>
            <wp:positionH relativeFrom="margin">
              <wp:posOffset>2948305</wp:posOffset>
            </wp:positionH>
            <wp:positionV relativeFrom="paragraph">
              <wp:posOffset>1466405</wp:posOffset>
            </wp:positionV>
            <wp:extent cx="2326005" cy="1539875"/>
            <wp:effectExtent l="0" t="0" r="0" b="3175"/>
            <wp:wrapSquare wrapText="bothSides"/>
            <wp:docPr id="1" name="图片 1" descr="微信图片_2023113019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130193540"/>
                    <pic:cNvPicPr>
                      <a:picLocks noChangeAspect="1"/>
                    </pic:cNvPicPr>
                  </pic:nvPicPr>
                  <pic:blipFill rotWithShape="1">
                    <a:blip r:embed="rId7"/>
                    <a:srcRect t="8914" r="10404" b="11907"/>
                    <a:stretch/>
                  </pic:blipFill>
                  <pic:spPr bwMode="auto">
                    <a:xfrm>
                      <a:off x="0" y="0"/>
                      <a:ext cx="2326005" cy="1539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宋体" w:hAnsi="宋体" w:cs="宋体" w:hint="eastAsia"/>
          <w:bCs/>
          <w:color w:val="212121"/>
          <w:sz w:val="28"/>
          <w:szCs w:val="28"/>
        </w:rPr>
        <w:t>冬日是静心研修的好时光，国培便是这冬日里的一抹暖阳。</w:t>
      </w:r>
      <w:r>
        <w:rPr>
          <w:rFonts w:ascii="宋体" w:hAnsi="宋体" w:cs="宋体" w:hint="eastAsia"/>
          <w:bCs/>
          <w:color w:val="212121"/>
          <w:sz w:val="28"/>
          <w:szCs w:val="28"/>
        </w:rPr>
        <w:t xml:space="preserve">2023 </w:t>
      </w:r>
      <w:r>
        <w:rPr>
          <w:rFonts w:ascii="宋体" w:hAnsi="宋体" w:cs="宋体" w:hint="eastAsia"/>
          <w:bCs/>
          <w:color w:val="212121"/>
          <w:sz w:val="28"/>
          <w:szCs w:val="28"/>
        </w:rPr>
        <w:t>年</w:t>
      </w:r>
      <w:r>
        <w:rPr>
          <w:rFonts w:ascii="宋体" w:hAnsi="宋体" w:cs="宋体" w:hint="eastAsia"/>
          <w:bCs/>
          <w:color w:val="212121"/>
          <w:sz w:val="28"/>
          <w:szCs w:val="28"/>
        </w:rPr>
        <w:t xml:space="preserve">11 </w:t>
      </w:r>
      <w:r>
        <w:rPr>
          <w:rFonts w:ascii="宋体" w:hAnsi="宋体" w:cs="宋体" w:hint="eastAsia"/>
          <w:bCs/>
          <w:color w:val="212121"/>
          <w:sz w:val="28"/>
          <w:szCs w:val="28"/>
        </w:rPr>
        <w:t>月</w:t>
      </w:r>
      <w:r>
        <w:rPr>
          <w:rFonts w:ascii="宋体" w:hAnsi="宋体" w:cs="宋体" w:hint="eastAsia"/>
          <w:bCs/>
          <w:color w:val="212121"/>
          <w:sz w:val="28"/>
          <w:szCs w:val="28"/>
        </w:rPr>
        <w:t xml:space="preserve"> 30 </w:t>
      </w:r>
      <w:r>
        <w:rPr>
          <w:rFonts w:ascii="宋体" w:hAnsi="宋体" w:cs="宋体" w:hint="eastAsia"/>
          <w:bCs/>
          <w:color w:val="212121"/>
          <w:sz w:val="28"/>
          <w:szCs w:val="28"/>
        </w:rPr>
        <w:t>日，“国培计划（</w:t>
      </w:r>
      <w:r>
        <w:rPr>
          <w:rFonts w:ascii="宋体" w:hAnsi="宋体" w:cs="宋体" w:hint="eastAsia"/>
          <w:bCs/>
          <w:color w:val="212121"/>
          <w:sz w:val="28"/>
          <w:szCs w:val="28"/>
        </w:rPr>
        <w:t>2023</w:t>
      </w:r>
      <w:r>
        <w:rPr>
          <w:rFonts w:ascii="宋体" w:hAnsi="宋体" w:cs="宋体" w:hint="eastAsia"/>
          <w:bCs/>
          <w:color w:val="212121"/>
          <w:sz w:val="28"/>
          <w:szCs w:val="28"/>
        </w:rPr>
        <w:t>）”重庆市初中信息科技区县级骨干教师培训班的学员们带着迫切的学习之心迎来了最后一天的课程</w:t>
      </w:r>
      <w:r>
        <w:rPr>
          <w:rStyle w:val="NormalCharacter"/>
          <w:rFonts w:ascii="宋体" w:hAnsi="宋体" w:cs="宋体" w:hint="eastAsia"/>
          <w:bCs/>
          <w:color w:val="212121"/>
          <w:sz w:val="28"/>
          <w:szCs w:val="28"/>
        </w:rPr>
        <w:t>。上午，重庆市第十一中学校信科处主任明正华作了《基于</w:t>
      </w:r>
      <w:r>
        <w:rPr>
          <w:rStyle w:val="NormalCharacter"/>
          <w:rFonts w:ascii="宋体" w:hAnsi="宋体" w:cs="宋体" w:hint="eastAsia"/>
          <w:bCs/>
          <w:color w:val="212121"/>
          <w:sz w:val="28"/>
          <w:szCs w:val="28"/>
        </w:rPr>
        <w:t>M</w:t>
      </w:r>
      <w:r>
        <w:rPr>
          <w:rStyle w:val="NormalCharacter"/>
          <w:rFonts w:ascii="宋体" w:hAnsi="宋体" w:cs="宋体"/>
          <w:bCs/>
          <w:color w:val="212121"/>
          <w:sz w:val="28"/>
          <w:szCs w:val="28"/>
        </w:rPr>
        <w:t>oodle</w:t>
      </w:r>
      <w:r>
        <w:rPr>
          <w:rStyle w:val="NormalCharacter"/>
          <w:rFonts w:ascii="宋体" w:hAnsi="宋体" w:cs="宋体"/>
          <w:bCs/>
          <w:color w:val="212121"/>
          <w:sz w:val="28"/>
          <w:szCs w:val="28"/>
        </w:rPr>
        <w:t>平台的信息科技课程搭建与应用》的专题讲座</w:t>
      </w:r>
      <w:r>
        <w:rPr>
          <w:rStyle w:val="NormalCharacter"/>
          <w:rFonts w:ascii="宋体" w:hAnsi="宋体" w:cs="宋体" w:hint="eastAsia"/>
          <w:bCs/>
          <w:color w:val="212121"/>
          <w:sz w:val="28"/>
          <w:szCs w:val="28"/>
        </w:rPr>
        <w:t>。下午，全体学员来到重庆文德中学校参观学习，文德中学周宁老师和参培学员何彬老师就重大版信息科技</w:t>
      </w:r>
      <w:r>
        <w:rPr>
          <w:rStyle w:val="NormalCharacter"/>
          <w:rFonts w:ascii="宋体" w:hAnsi="宋体" w:cs="宋体" w:hint="eastAsia"/>
          <w:bCs/>
          <w:color w:val="212121"/>
          <w:sz w:val="28"/>
          <w:szCs w:val="28"/>
        </w:rPr>
        <w:t>七</w:t>
      </w:r>
      <w:r>
        <w:rPr>
          <w:rStyle w:val="NormalCharacter"/>
          <w:rFonts w:ascii="宋体" w:hAnsi="宋体" w:cs="宋体" w:hint="eastAsia"/>
          <w:bCs/>
          <w:color w:val="212121"/>
          <w:sz w:val="28"/>
          <w:szCs w:val="28"/>
        </w:rPr>
        <w:t>年级上册《互联网的规则》一课进行了同课异构。</w:t>
      </w:r>
    </w:p>
    <w:p w14:paraId="45349A7E" w14:textId="77777777" w:rsidR="006D6819" w:rsidRDefault="00B129DD" w:rsidP="009D006C">
      <w:pPr>
        <w:adjustRightInd w:val="0"/>
        <w:snapToGrid w:val="0"/>
        <w:spacing w:line="520" w:lineRule="exact"/>
        <w:ind w:firstLineChars="200" w:firstLine="560"/>
        <w:rPr>
          <w:rStyle w:val="NormalCharacter"/>
          <w:rFonts w:ascii="宋体" w:hAnsi="宋体" w:cs="宋体"/>
          <w:bCs/>
          <w:color w:val="212121"/>
          <w:sz w:val="28"/>
          <w:szCs w:val="28"/>
        </w:rPr>
      </w:pPr>
      <w:r>
        <w:rPr>
          <w:rStyle w:val="NormalCharacter"/>
          <w:rFonts w:ascii="宋体" w:hAnsi="宋体" w:cs="宋体" w:hint="eastAsia"/>
          <w:bCs/>
          <w:color w:val="212121"/>
          <w:sz w:val="28"/>
          <w:szCs w:val="28"/>
        </w:rPr>
        <w:t>明正华主任</w:t>
      </w:r>
      <w:r>
        <w:rPr>
          <w:rStyle w:val="NormalCharacter"/>
          <w:rFonts w:ascii="宋体" w:hAnsi="宋体" w:cs="宋体"/>
          <w:bCs/>
          <w:color w:val="212121"/>
          <w:sz w:val="28"/>
          <w:szCs w:val="28"/>
        </w:rPr>
        <w:t>以其深厚的学识，手把手</w:t>
      </w:r>
      <w:r>
        <w:rPr>
          <w:rStyle w:val="NormalCharacter"/>
          <w:rFonts w:ascii="宋体" w:hAnsi="宋体" w:cs="宋体" w:hint="eastAsia"/>
          <w:bCs/>
          <w:color w:val="212121"/>
          <w:sz w:val="28"/>
          <w:szCs w:val="28"/>
        </w:rPr>
        <w:t>式</w:t>
      </w:r>
      <w:r>
        <w:rPr>
          <w:rStyle w:val="NormalCharacter"/>
          <w:rFonts w:ascii="宋体" w:hAnsi="宋体" w:cs="宋体"/>
          <w:bCs/>
          <w:color w:val="212121"/>
          <w:sz w:val="28"/>
          <w:szCs w:val="28"/>
        </w:rPr>
        <w:t>的教学，</w:t>
      </w:r>
      <w:r>
        <w:rPr>
          <w:rStyle w:val="NormalCharacter"/>
          <w:rFonts w:ascii="宋体" w:hAnsi="宋体" w:cs="宋体" w:hint="eastAsia"/>
          <w:bCs/>
          <w:color w:val="212121"/>
          <w:sz w:val="28"/>
          <w:szCs w:val="28"/>
        </w:rPr>
        <w:t>围绕“什么是</w:t>
      </w:r>
      <w:r>
        <w:rPr>
          <w:rStyle w:val="NormalCharacter"/>
          <w:rFonts w:ascii="宋体" w:hAnsi="宋体" w:cs="宋体" w:hint="eastAsia"/>
          <w:bCs/>
          <w:color w:val="212121"/>
          <w:sz w:val="28"/>
          <w:szCs w:val="28"/>
        </w:rPr>
        <w:t>Moodle</w:t>
      </w:r>
      <w:r>
        <w:rPr>
          <w:rStyle w:val="NormalCharacter"/>
          <w:rFonts w:ascii="宋体" w:hAnsi="宋体" w:cs="宋体" w:hint="eastAsia"/>
          <w:bCs/>
          <w:color w:val="212121"/>
          <w:sz w:val="28"/>
          <w:szCs w:val="28"/>
        </w:rPr>
        <w:t>、</w:t>
      </w:r>
      <w:r>
        <w:rPr>
          <w:rStyle w:val="NormalCharacter"/>
          <w:rFonts w:ascii="宋体" w:hAnsi="宋体" w:cs="宋体" w:hint="eastAsia"/>
          <w:bCs/>
          <w:color w:val="212121"/>
          <w:sz w:val="28"/>
          <w:szCs w:val="28"/>
        </w:rPr>
        <w:t>Moodle</w:t>
      </w:r>
      <w:r>
        <w:rPr>
          <w:rStyle w:val="NormalCharacter"/>
          <w:rFonts w:ascii="宋体" w:hAnsi="宋体" w:cs="宋体" w:hint="eastAsia"/>
          <w:bCs/>
          <w:color w:val="212121"/>
          <w:sz w:val="28"/>
          <w:szCs w:val="28"/>
        </w:rPr>
        <w:t>的魅力以及</w:t>
      </w:r>
      <w:r>
        <w:rPr>
          <w:rStyle w:val="NormalCharacter"/>
          <w:rFonts w:ascii="宋体" w:hAnsi="宋体" w:cs="宋体" w:hint="eastAsia"/>
          <w:bCs/>
          <w:color w:val="212121"/>
          <w:sz w:val="28"/>
          <w:szCs w:val="28"/>
        </w:rPr>
        <w:t>Moodle</w:t>
      </w:r>
      <w:r>
        <w:rPr>
          <w:rStyle w:val="NormalCharacter"/>
          <w:rFonts w:ascii="宋体" w:hAnsi="宋体" w:cs="宋体" w:hint="eastAsia"/>
          <w:bCs/>
          <w:color w:val="212121"/>
          <w:sz w:val="28"/>
          <w:szCs w:val="28"/>
        </w:rPr>
        <w:t>的搭建”等内容，</w:t>
      </w:r>
      <w:r>
        <w:rPr>
          <w:rStyle w:val="NormalCharacter"/>
          <w:rFonts w:ascii="宋体" w:hAnsi="宋体" w:cs="宋体"/>
          <w:bCs/>
          <w:color w:val="212121"/>
          <w:sz w:val="28"/>
          <w:szCs w:val="28"/>
        </w:rPr>
        <w:t>深入浅出地给</w:t>
      </w:r>
      <w:r>
        <w:rPr>
          <w:rStyle w:val="NormalCharacter"/>
          <w:rFonts w:ascii="宋体" w:hAnsi="宋体" w:cs="宋体" w:hint="eastAsia"/>
          <w:bCs/>
          <w:color w:val="212121"/>
          <w:sz w:val="28"/>
          <w:szCs w:val="28"/>
        </w:rPr>
        <w:t>学员们呈现</w:t>
      </w:r>
      <w:r>
        <w:rPr>
          <w:rStyle w:val="NormalCharacter"/>
          <w:rFonts w:ascii="宋体" w:hAnsi="宋体" w:cs="宋体"/>
          <w:bCs/>
          <w:color w:val="212121"/>
          <w:sz w:val="28"/>
          <w:szCs w:val="28"/>
        </w:rPr>
        <w:t>了一堂精彩的讲座</w:t>
      </w:r>
      <w:r>
        <w:rPr>
          <w:rStyle w:val="NormalCharacter"/>
          <w:rFonts w:ascii="宋体" w:hAnsi="宋体" w:cs="宋体" w:hint="eastAsia"/>
          <w:bCs/>
          <w:color w:val="212121"/>
          <w:sz w:val="28"/>
          <w:szCs w:val="28"/>
        </w:rPr>
        <w:t>，让学员们对</w:t>
      </w:r>
      <w:r>
        <w:rPr>
          <w:rStyle w:val="NormalCharacter"/>
          <w:rFonts w:ascii="宋体" w:hAnsi="宋体" w:cs="宋体" w:hint="eastAsia"/>
          <w:bCs/>
          <w:color w:val="212121"/>
          <w:sz w:val="28"/>
          <w:szCs w:val="28"/>
        </w:rPr>
        <w:t>Moodle</w:t>
      </w:r>
      <w:r>
        <w:rPr>
          <w:rStyle w:val="NormalCharacter"/>
          <w:rFonts w:ascii="宋体" w:hAnsi="宋体" w:cs="宋体" w:hint="eastAsia"/>
          <w:bCs/>
          <w:color w:val="212121"/>
          <w:sz w:val="28"/>
          <w:szCs w:val="28"/>
        </w:rPr>
        <w:t>教学管理平台有</w:t>
      </w:r>
      <w:r>
        <w:rPr>
          <w:rStyle w:val="NormalCharacter"/>
          <w:rFonts w:ascii="宋体" w:hAnsi="宋体" w:cs="宋体" w:hint="eastAsia"/>
          <w:bCs/>
          <w:color w:val="212121"/>
          <w:sz w:val="28"/>
          <w:szCs w:val="28"/>
        </w:rPr>
        <w:lastRenderedPageBreak/>
        <w:t>了更加全面的认识，掌握了如何在线上教学过程中更好实现师生之间、学生之间的交流和互动，提高了混合式教学的教学质量与教学体验。</w:t>
      </w:r>
    </w:p>
    <w:p w14:paraId="0E17A347" w14:textId="77777777" w:rsidR="009D006C" w:rsidRDefault="009D006C" w:rsidP="009D006C">
      <w:pPr>
        <w:adjustRightInd w:val="0"/>
        <w:snapToGrid w:val="0"/>
        <w:spacing w:line="520" w:lineRule="exact"/>
        <w:ind w:firstLineChars="200" w:firstLine="560"/>
        <w:rPr>
          <w:rStyle w:val="NormalCharacter"/>
          <w:rFonts w:ascii="宋体" w:hAnsi="宋体" w:cs="宋体"/>
          <w:bCs/>
          <w:color w:val="212121"/>
          <w:sz w:val="28"/>
          <w:szCs w:val="28"/>
        </w:rPr>
      </w:pPr>
      <w:r>
        <w:rPr>
          <w:rStyle w:val="NormalCharacter"/>
          <w:rFonts w:ascii="宋体" w:hAnsi="宋体" w:cs="宋体" w:hint="eastAsia"/>
          <w:bCs/>
          <w:noProof/>
          <w:color w:val="212121"/>
          <w:sz w:val="28"/>
          <w:szCs w:val="28"/>
        </w:rPr>
        <w:drawing>
          <wp:anchor distT="0" distB="0" distL="114300" distR="114300" simplePos="0" relativeHeight="251661312" behindDoc="0" locked="0" layoutInCell="1" allowOverlap="1" wp14:anchorId="5EF5C74D" wp14:editId="15EBAC91">
            <wp:simplePos x="0" y="0"/>
            <wp:positionH relativeFrom="column">
              <wp:posOffset>8824</wp:posOffset>
            </wp:positionH>
            <wp:positionV relativeFrom="paragraph">
              <wp:posOffset>75119</wp:posOffset>
            </wp:positionV>
            <wp:extent cx="2327275" cy="1540510"/>
            <wp:effectExtent l="0" t="0" r="0" b="2540"/>
            <wp:wrapSquare wrapText="bothSides"/>
            <wp:docPr id="2" name="图片 2" descr="微信图片_2023113019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130193552"/>
                    <pic:cNvPicPr>
                      <a:picLocks noChangeAspect="1"/>
                    </pic:cNvPicPr>
                  </pic:nvPicPr>
                  <pic:blipFill rotWithShape="1">
                    <a:blip r:embed="rId8"/>
                    <a:srcRect t="11733"/>
                    <a:stretch/>
                  </pic:blipFill>
                  <pic:spPr bwMode="auto">
                    <a:xfrm>
                      <a:off x="0" y="0"/>
                      <a:ext cx="2327275" cy="1540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29DD">
        <w:rPr>
          <w:rStyle w:val="NormalCharacter"/>
          <w:rFonts w:ascii="宋体" w:hAnsi="宋体" w:cs="宋体" w:hint="eastAsia"/>
          <w:bCs/>
          <w:color w:val="212121"/>
          <w:sz w:val="28"/>
          <w:szCs w:val="28"/>
        </w:rPr>
        <w:t>周宁老师以奉节脐橙引入主题，善于引导、启发学生，设置微课助学、同台</w:t>
      </w:r>
      <w:r w:rsidR="00B129DD">
        <w:rPr>
          <w:rStyle w:val="NormalCharacter"/>
          <w:rFonts w:ascii="宋体" w:hAnsi="宋体" w:cs="宋体"/>
          <w:bCs/>
          <w:color w:val="212121"/>
          <w:sz w:val="28"/>
          <w:szCs w:val="28"/>
        </w:rPr>
        <w:t>PK</w:t>
      </w:r>
      <w:r w:rsidR="00B129DD">
        <w:rPr>
          <w:rStyle w:val="NormalCharacter"/>
          <w:rFonts w:ascii="宋体" w:hAnsi="宋体" w:cs="宋体" w:hint="eastAsia"/>
          <w:bCs/>
          <w:color w:val="212121"/>
          <w:sz w:val="28"/>
          <w:szCs w:val="28"/>
        </w:rPr>
        <w:t>、知识竞答、头脑风暴、思维导图等课堂活动，充分利用富媒体的优势，加深了学生对知识的理解，促进了教学目标的达成。</w:t>
      </w:r>
    </w:p>
    <w:p w14:paraId="3BDF838E" w14:textId="77777777" w:rsidR="006D6819" w:rsidRDefault="009D006C" w:rsidP="009D006C">
      <w:pPr>
        <w:adjustRightInd w:val="0"/>
        <w:snapToGrid w:val="0"/>
        <w:spacing w:line="520" w:lineRule="exact"/>
        <w:ind w:firstLineChars="200" w:firstLine="560"/>
        <w:rPr>
          <w:rStyle w:val="NormalCharacter"/>
          <w:rFonts w:ascii="宋体" w:hAnsi="宋体" w:cs="宋体"/>
          <w:bCs/>
          <w:color w:val="212121"/>
          <w:sz w:val="28"/>
          <w:szCs w:val="28"/>
        </w:rPr>
      </w:pPr>
      <w:r>
        <w:rPr>
          <w:rStyle w:val="NormalCharacter"/>
          <w:rFonts w:ascii="宋体" w:hAnsi="宋体" w:cs="宋体" w:hint="eastAsia"/>
          <w:bCs/>
          <w:noProof/>
          <w:color w:val="212121"/>
          <w:sz w:val="28"/>
          <w:szCs w:val="28"/>
        </w:rPr>
        <w:drawing>
          <wp:anchor distT="0" distB="0" distL="114300" distR="114300" simplePos="0" relativeHeight="251662336" behindDoc="0" locked="0" layoutInCell="1" allowOverlap="1" wp14:anchorId="053F2C41" wp14:editId="639179AD">
            <wp:simplePos x="0" y="0"/>
            <wp:positionH relativeFrom="margin">
              <wp:align>right</wp:align>
            </wp:positionH>
            <wp:positionV relativeFrom="paragraph">
              <wp:posOffset>122299</wp:posOffset>
            </wp:positionV>
            <wp:extent cx="2401570" cy="1624965"/>
            <wp:effectExtent l="0" t="0" r="0" b="0"/>
            <wp:wrapSquare wrapText="bothSides"/>
            <wp:docPr id="3" name="图片 3" descr="微信图片_2023113019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1130193611"/>
                    <pic:cNvPicPr>
                      <a:picLocks noChangeAspect="1"/>
                    </pic:cNvPicPr>
                  </pic:nvPicPr>
                  <pic:blipFill rotWithShape="1">
                    <a:blip r:embed="rId9"/>
                    <a:srcRect t="9762"/>
                    <a:stretch/>
                  </pic:blipFill>
                  <pic:spPr bwMode="auto">
                    <a:xfrm>
                      <a:off x="0" y="0"/>
                      <a:ext cx="2401570" cy="1624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29DD">
        <w:rPr>
          <w:rStyle w:val="NormalCharacter"/>
          <w:rFonts w:ascii="宋体" w:hAnsi="宋体" w:cs="宋体" w:hint="eastAsia"/>
          <w:bCs/>
          <w:color w:val="212121"/>
          <w:sz w:val="28"/>
          <w:szCs w:val="28"/>
        </w:rPr>
        <w:t>何彬老师以永川秀芽引入主题，通过网络购物来推动教学目</w:t>
      </w:r>
      <w:r w:rsidR="00B129DD">
        <w:rPr>
          <w:rStyle w:val="NormalCharacter"/>
          <w:rFonts w:ascii="宋体" w:hAnsi="宋体" w:cs="宋体" w:hint="eastAsia"/>
          <w:bCs/>
          <w:color w:val="212121"/>
          <w:sz w:val="28"/>
          <w:szCs w:val="28"/>
        </w:rPr>
        <w:t>标的达成，层层递进，条理清晰，任务精准对靶教学目标，并通过自主学习，合作探究的方式充分发挥学生的主体作用，激发了学生的学习兴趣。</w:t>
      </w:r>
    </w:p>
    <w:p w14:paraId="08C6B13C" w14:textId="77777777" w:rsidR="006D6819" w:rsidRDefault="00B129DD" w:rsidP="009D006C">
      <w:pPr>
        <w:adjustRightInd w:val="0"/>
        <w:snapToGrid w:val="0"/>
        <w:spacing w:line="520" w:lineRule="exact"/>
        <w:ind w:firstLineChars="200" w:firstLine="560"/>
        <w:rPr>
          <w:rStyle w:val="NormalCharacter"/>
          <w:rFonts w:ascii="宋体" w:hAnsi="宋体" w:cs="宋体"/>
          <w:bCs/>
          <w:color w:val="212121"/>
          <w:sz w:val="28"/>
          <w:szCs w:val="28"/>
        </w:rPr>
      </w:pPr>
      <w:r>
        <w:rPr>
          <w:rStyle w:val="NormalCharacter"/>
          <w:rFonts w:ascii="宋体" w:hAnsi="宋体" w:cs="宋体" w:hint="eastAsia"/>
          <w:bCs/>
          <w:color w:val="212121"/>
          <w:sz w:val="28"/>
          <w:szCs w:val="28"/>
        </w:rPr>
        <w:t>课后，全体听课学员进行了评课，一致认为：两堂课各有特色，目标明确，重点突出，内容丰富，设计合理，层层深入，环环相扣，较好地完成了教学目标。同课异构活动，开拓了学员们的视野，积累了更多的教学经验，是一场思想的碰撞，也是一次高水平的切磋交流。</w:t>
      </w:r>
    </w:p>
    <w:p w14:paraId="498A0BAF" w14:textId="77777777" w:rsidR="006D6819" w:rsidRDefault="00B129DD" w:rsidP="009D006C">
      <w:pPr>
        <w:adjustRightInd w:val="0"/>
        <w:snapToGrid w:val="0"/>
        <w:spacing w:line="520" w:lineRule="exact"/>
        <w:ind w:firstLineChars="200" w:firstLine="560"/>
        <w:rPr>
          <w:rStyle w:val="NormalCharacter"/>
          <w:rFonts w:ascii="宋体" w:hAnsi="宋体" w:cs="宋体"/>
          <w:bCs/>
          <w:color w:val="212121"/>
          <w:sz w:val="28"/>
          <w:szCs w:val="28"/>
        </w:rPr>
      </w:pPr>
      <w:r>
        <w:rPr>
          <w:rStyle w:val="NormalCharacter"/>
          <w:rFonts w:ascii="宋体" w:hAnsi="宋体" w:cs="宋体" w:hint="eastAsia"/>
          <w:bCs/>
          <w:color w:val="212121"/>
          <w:sz w:val="28"/>
          <w:szCs w:val="28"/>
        </w:rPr>
        <w:t>此次国培正如冬日里的暖阳，温暖着你我他</w:t>
      </w:r>
      <w:r>
        <w:rPr>
          <w:rStyle w:val="NormalCharacter"/>
          <w:rFonts w:ascii="宋体" w:hAnsi="宋体" w:cs="宋体" w:hint="eastAsia"/>
          <w:bCs/>
          <w:color w:val="212121"/>
          <w:sz w:val="28"/>
          <w:szCs w:val="28"/>
        </w:rPr>
        <w:t xml:space="preserve"> </w:t>
      </w:r>
      <w:r>
        <w:rPr>
          <w:rStyle w:val="NormalCharacter"/>
          <w:rFonts w:ascii="宋体" w:hAnsi="宋体" w:cs="宋体" w:hint="eastAsia"/>
          <w:bCs/>
          <w:color w:val="212121"/>
          <w:sz w:val="28"/>
          <w:szCs w:val="28"/>
        </w:rPr>
        <w:t>。“吾生也有涯，而知也无涯</w:t>
      </w:r>
      <w:bookmarkStart w:id="0" w:name="_GoBack"/>
      <w:bookmarkEnd w:id="0"/>
      <w:r>
        <w:rPr>
          <w:rStyle w:val="NormalCharacter"/>
          <w:rFonts w:ascii="宋体" w:hAnsi="宋体" w:cs="宋体" w:hint="eastAsia"/>
          <w:bCs/>
          <w:color w:val="212121"/>
          <w:sz w:val="28"/>
          <w:szCs w:val="28"/>
        </w:rPr>
        <w:t>。”在学习的道路上</w:t>
      </w:r>
      <w:r>
        <w:rPr>
          <w:rStyle w:val="NormalCharacter"/>
          <w:rFonts w:ascii="宋体" w:hAnsi="宋体" w:cs="宋体" w:hint="eastAsia"/>
          <w:bCs/>
          <w:color w:val="212121"/>
          <w:sz w:val="28"/>
          <w:szCs w:val="28"/>
        </w:rPr>
        <w:t xml:space="preserve"> </w:t>
      </w:r>
      <w:r>
        <w:rPr>
          <w:rStyle w:val="NormalCharacter"/>
          <w:rFonts w:ascii="宋体" w:hAnsi="宋体" w:cs="宋体" w:hint="eastAsia"/>
          <w:bCs/>
          <w:color w:val="212121"/>
          <w:sz w:val="28"/>
          <w:szCs w:val="28"/>
        </w:rPr>
        <w:t>，我们还在前行……</w:t>
      </w:r>
    </w:p>
    <w:p w14:paraId="4FEF1DF4" w14:textId="77777777" w:rsidR="006D6819" w:rsidRDefault="006D6819" w:rsidP="009D006C">
      <w:pPr>
        <w:spacing w:line="520" w:lineRule="exact"/>
        <w:ind w:firstLineChars="200" w:firstLine="560"/>
        <w:jc w:val="right"/>
        <w:rPr>
          <w:rStyle w:val="NormalCharacter"/>
          <w:rFonts w:ascii="宋体" w:hAnsi="宋体" w:cs="宋体"/>
          <w:bCs/>
          <w:color w:val="212121"/>
          <w:sz w:val="28"/>
          <w:szCs w:val="28"/>
        </w:rPr>
      </w:pPr>
    </w:p>
    <w:p w14:paraId="235CEA44" w14:textId="77777777" w:rsidR="006D6819" w:rsidRDefault="00B129DD" w:rsidP="009D006C">
      <w:pPr>
        <w:spacing w:line="520" w:lineRule="exact"/>
        <w:ind w:firstLineChars="200" w:firstLine="560"/>
        <w:jc w:val="right"/>
        <w:rPr>
          <w:rStyle w:val="NormalCharacter"/>
          <w:rFonts w:ascii="宋体" w:hAnsi="宋体" w:cs="宋体"/>
          <w:bCs/>
          <w:color w:val="212121"/>
          <w:sz w:val="28"/>
          <w:szCs w:val="28"/>
        </w:rPr>
      </w:pPr>
      <w:r>
        <w:rPr>
          <w:rStyle w:val="NormalCharacter"/>
          <w:rFonts w:ascii="宋体" w:hAnsi="宋体" w:cs="宋体" w:hint="eastAsia"/>
          <w:bCs/>
          <w:color w:val="212121"/>
          <w:sz w:val="28"/>
          <w:szCs w:val="28"/>
        </w:rPr>
        <w:t>（第四组</w:t>
      </w:r>
      <w:r>
        <w:rPr>
          <w:rStyle w:val="NormalCharacter"/>
          <w:rFonts w:ascii="宋体" w:hAnsi="宋体" w:cs="宋体" w:hint="eastAsia"/>
          <w:bCs/>
          <w:color w:val="212121"/>
          <w:sz w:val="28"/>
          <w:szCs w:val="28"/>
        </w:rPr>
        <w:t xml:space="preserve"> </w:t>
      </w:r>
      <w:r>
        <w:rPr>
          <w:rStyle w:val="NormalCharacter"/>
          <w:rFonts w:ascii="宋体" w:hAnsi="宋体" w:cs="宋体" w:hint="eastAsia"/>
          <w:bCs/>
          <w:color w:val="212121"/>
          <w:sz w:val="28"/>
          <w:szCs w:val="28"/>
        </w:rPr>
        <w:t>忠县黄金镇初级中学</w:t>
      </w:r>
      <w:r>
        <w:rPr>
          <w:rStyle w:val="NormalCharacter"/>
          <w:rFonts w:ascii="宋体" w:hAnsi="宋体" w:cs="宋体" w:hint="eastAsia"/>
          <w:bCs/>
          <w:color w:val="212121"/>
          <w:sz w:val="28"/>
          <w:szCs w:val="28"/>
        </w:rPr>
        <w:t>校</w:t>
      </w:r>
      <w:r>
        <w:rPr>
          <w:rStyle w:val="NormalCharacter"/>
          <w:rFonts w:ascii="宋体" w:hAnsi="宋体" w:cs="宋体" w:hint="eastAsia"/>
          <w:bCs/>
          <w:color w:val="212121"/>
          <w:sz w:val="28"/>
          <w:szCs w:val="28"/>
        </w:rPr>
        <w:t xml:space="preserve"> </w:t>
      </w:r>
      <w:r>
        <w:rPr>
          <w:rStyle w:val="NormalCharacter"/>
          <w:rFonts w:ascii="宋体" w:hAnsi="宋体" w:cs="宋体" w:hint="eastAsia"/>
          <w:bCs/>
          <w:color w:val="212121"/>
          <w:sz w:val="28"/>
          <w:szCs w:val="28"/>
        </w:rPr>
        <w:t>毛江云</w:t>
      </w:r>
      <w:r>
        <w:rPr>
          <w:rStyle w:val="NormalCharacter"/>
          <w:rFonts w:ascii="宋体" w:hAnsi="宋体" w:cs="宋体" w:hint="eastAsia"/>
          <w:bCs/>
          <w:color w:val="212121"/>
          <w:sz w:val="28"/>
          <w:szCs w:val="28"/>
        </w:rPr>
        <w:t xml:space="preserve"> </w:t>
      </w:r>
      <w:r>
        <w:rPr>
          <w:rStyle w:val="NormalCharacter"/>
          <w:rFonts w:ascii="宋体" w:hAnsi="宋体" w:cs="宋体" w:hint="eastAsia"/>
          <w:bCs/>
          <w:color w:val="212121"/>
          <w:sz w:val="28"/>
          <w:szCs w:val="28"/>
        </w:rPr>
        <w:t>供稿</w:t>
      </w:r>
      <w:r>
        <w:rPr>
          <w:rStyle w:val="NormalCharacter"/>
          <w:rFonts w:ascii="宋体" w:hAnsi="宋体" w:cs="宋体"/>
          <w:bCs/>
          <w:color w:val="212121"/>
          <w:sz w:val="28"/>
          <w:szCs w:val="28"/>
        </w:rPr>
        <w:t>）</w:t>
      </w:r>
    </w:p>
    <w:p w14:paraId="3E93F743" w14:textId="77777777" w:rsidR="006D6819" w:rsidRDefault="006D6819" w:rsidP="009D006C">
      <w:pPr>
        <w:spacing w:line="520" w:lineRule="exact"/>
        <w:ind w:firstLineChars="200" w:firstLine="640"/>
        <w:jc w:val="left"/>
        <w:rPr>
          <w:rFonts w:ascii="宋体" w:hAnsi="宋体" w:cs="宋体"/>
          <w:bCs/>
          <w:color w:val="212121"/>
          <w:sz w:val="32"/>
          <w:szCs w:val="32"/>
        </w:rPr>
      </w:pPr>
    </w:p>
    <w:sectPr w:rsidR="006D6819">
      <w:headerReference w:type="default" r:id="rId10"/>
      <w:footerReference w:type="even"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98B39" w14:textId="77777777" w:rsidR="00B129DD" w:rsidRDefault="00B129DD">
      <w:r>
        <w:separator/>
      </w:r>
    </w:p>
  </w:endnote>
  <w:endnote w:type="continuationSeparator" w:id="0">
    <w:p w14:paraId="7979F2CA" w14:textId="77777777" w:rsidR="00B129DD" w:rsidRDefault="00B1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embedRegular r:id="rId1" w:subsetted="1" w:fontKey="{BEBB722B-24AC-4899-85C8-716E45FF9A12}"/>
    <w:embedBold r:id="rId2" w:subsetted="1" w:fontKey="{20F29459-DC14-489E-AB84-07E79E7B4781}"/>
  </w:font>
  <w:font w:name="Times New Roman">
    <w:panose1 w:val="02020603050405020304"/>
    <w:charset w:val="00"/>
    <w:family w:val="roman"/>
    <w:pitch w:val="variable"/>
    <w:sig w:usb0="E0002AFF" w:usb1="C0007843" w:usb2="00000009" w:usb3="00000000" w:csb0="000001FF" w:csb1="00000000"/>
    <w:embedRegular r:id="rId3" w:subsetted="1" w:fontKey="{BFF05731-311D-4014-8811-8A3A7D61FE9C}"/>
  </w:font>
  <w:font w:name="黑体">
    <w:altName w:val="SimHei"/>
    <w:panose1 w:val="02010609060101010101"/>
    <w:charset w:val="86"/>
    <w:family w:val="modern"/>
    <w:pitch w:val="fixed"/>
    <w:sig w:usb0="800002BF" w:usb1="38CF7CFA" w:usb2="00000016" w:usb3="00000000" w:csb0="00040001" w:csb1="00000000"/>
    <w:embedRegular r:id="rId4" w:subsetted="1" w:fontKey="{F4DB1847-214D-4C33-9EC6-DCE1A6AA1131}"/>
  </w:font>
  <w:font w:name="庞门正道标题体3.0">
    <w:altName w:val="宋体"/>
    <w:panose1 w:val="02010600030101010101"/>
    <w:charset w:val="86"/>
    <w:family w:val="auto"/>
    <w:pitch w:val="variable"/>
    <w:sig w:usb0="00000003" w:usb1="080E0000" w:usb2="00000010" w:usb3="00000000" w:csb0="00040001" w:csb1="00000000"/>
    <w:embedRegular r:id="rId5" w:subsetted="1" w:fontKey="{D3764BED-363E-4848-8788-588208ECAAE7}"/>
  </w:font>
  <w:font w:name="方正黑体_GBK">
    <w:altName w:val="微软雅黑"/>
    <w:panose1 w:val="03000509000000000000"/>
    <w:charset w:val="86"/>
    <w:family w:val="script"/>
    <w:pitch w:val="fixed"/>
    <w:sig w:usb0="00000001" w:usb1="080E0000" w:usb2="00000010" w:usb3="00000000" w:csb0="00040000" w:csb1="00000000"/>
    <w:embedRegular r:id="rId6" w:subsetted="1" w:fontKey="{4B719F99-3C87-4CEB-91B2-1DE7B0B686B1}"/>
  </w:font>
  <w:font w:name="微软雅黑">
    <w:panose1 w:val="020B0503020204020204"/>
    <w:charset w:val="86"/>
    <w:family w:val="swiss"/>
    <w:pitch w:val="variable"/>
    <w:sig w:usb0="80000287" w:usb1="280F3C52" w:usb2="00000016" w:usb3="00000000" w:csb0="0004001F" w:csb1="00000000"/>
  </w:font>
  <w:font w:name="方正楷体_GBK">
    <w:altName w:val="微软雅黑"/>
    <w:panose1 w:val="03000509000000000000"/>
    <w:charset w:val="86"/>
    <w:family w:val="script"/>
    <w:pitch w:val="fixed"/>
    <w:sig w:usb0="00000001" w:usb1="080E0000" w:usb2="00000010" w:usb3="00000000" w:csb0="00040000" w:csb1="00000000"/>
    <w:embedRegular r:id="rId7" w:subsetted="1" w:fontKey="{62A929D0-F59F-4F78-A744-DD38237C71EB}"/>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9204C" w14:textId="77777777" w:rsidR="006D6819" w:rsidRDefault="00B129DD">
    <w:pPr>
      <w:pStyle w:val="a3"/>
      <w:framePr w:wrap="around" w:vAnchor="text" w:hAnchor="margin" w:xAlign="center" w:y="1"/>
      <w:tabs>
        <w:tab w:val="clear" w:pos="4153"/>
        <w:tab w:val="clear" w:pos="8306"/>
      </w:tabs>
      <w:rPr>
        <w:rStyle w:val="a5"/>
      </w:rPr>
    </w:pPr>
    <w:r>
      <w:fldChar w:fldCharType="begin"/>
    </w:r>
    <w:r>
      <w:rPr>
        <w:rStyle w:val="a5"/>
      </w:rPr>
      <w:instrText xml:space="preserve">PAGE  </w:instrText>
    </w:r>
    <w:r>
      <w:fldChar w:fldCharType="end"/>
    </w:r>
  </w:p>
  <w:p w14:paraId="6AB9029C" w14:textId="77777777" w:rsidR="006D6819" w:rsidRDefault="006D6819">
    <w:pPr>
      <w:pStyle w:val="a3"/>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55CCF" w14:textId="77777777" w:rsidR="006D6819" w:rsidRDefault="00B129DD">
    <w:pPr>
      <w:pStyle w:val="a3"/>
      <w:framePr w:wrap="around" w:vAnchor="text" w:hAnchor="margin" w:xAlign="center" w:y="1"/>
      <w:tabs>
        <w:tab w:val="clear" w:pos="4153"/>
        <w:tab w:val="clear" w:pos="8306"/>
      </w:tabs>
      <w:rPr>
        <w:rStyle w:val="a5"/>
      </w:rPr>
    </w:pPr>
    <w:r>
      <w:fldChar w:fldCharType="begin"/>
    </w:r>
    <w:r>
      <w:rPr>
        <w:rStyle w:val="a5"/>
      </w:rPr>
      <w:instrText xml:space="preserve">PAGE  </w:instrText>
    </w:r>
    <w:r>
      <w:fldChar w:fldCharType="separate"/>
    </w:r>
    <w:r>
      <w:rPr>
        <w:rStyle w:val="a5"/>
      </w:rPr>
      <w:t>1</w:t>
    </w:r>
    <w:r>
      <w:fldChar w:fldCharType="end"/>
    </w:r>
  </w:p>
  <w:p w14:paraId="14B63550" w14:textId="77777777" w:rsidR="006D6819" w:rsidRDefault="006D6819">
    <w:pPr>
      <w:pStyle w:val="a3"/>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A5D01" w14:textId="77777777" w:rsidR="00B129DD" w:rsidRDefault="00B129DD">
      <w:r>
        <w:separator/>
      </w:r>
    </w:p>
  </w:footnote>
  <w:footnote w:type="continuationSeparator" w:id="0">
    <w:p w14:paraId="242D8ABF" w14:textId="77777777" w:rsidR="00B129DD" w:rsidRDefault="00B12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1F9B9" w14:textId="77777777" w:rsidR="006D6819" w:rsidRDefault="006D6819">
    <w:pPr>
      <w:pStyle w:val="a4"/>
      <w:pBdr>
        <w:top w:val="none" w:sz="0" w:space="0" w:color="auto"/>
        <w:left w:val="none" w:sz="0" w:space="0" w:color="auto"/>
        <w:bottom w:val="none" w:sz="0" w:space="0" w:color="auto"/>
        <w:right w:val="none" w:sz="0" w:space="0" w:color="auto"/>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TrueTypeFonts/>
  <w:embedSystem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FA"/>
    <w:rsid w:val="000023C7"/>
    <w:rsid w:val="0009068D"/>
    <w:rsid w:val="00144988"/>
    <w:rsid w:val="00164D08"/>
    <w:rsid w:val="001C1A9D"/>
    <w:rsid w:val="0021171A"/>
    <w:rsid w:val="00226C45"/>
    <w:rsid w:val="0025629E"/>
    <w:rsid w:val="002C20AC"/>
    <w:rsid w:val="00340B88"/>
    <w:rsid w:val="00375D94"/>
    <w:rsid w:val="003816B4"/>
    <w:rsid w:val="003E179A"/>
    <w:rsid w:val="00403C69"/>
    <w:rsid w:val="0044218E"/>
    <w:rsid w:val="004B05BB"/>
    <w:rsid w:val="004E6982"/>
    <w:rsid w:val="005324CC"/>
    <w:rsid w:val="00572F5C"/>
    <w:rsid w:val="00585180"/>
    <w:rsid w:val="00590CA6"/>
    <w:rsid w:val="006001ED"/>
    <w:rsid w:val="00633B32"/>
    <w:rsid w:val="0064145E"/>
    <w:rsid w:val="00691485"/>
    <w:rsid w:val="006A4F84"/>
    <w:rsid w:val="006D6819"/>
    <w:rsid w:val="006E4264"/>
    <w:rsid w:val="00761825"/>
    <w:rsid w:val="007C6844"/>
    <w:rsid w:val="007D080C"/>
    <w:rsid w:val="007F2C68"/>
    <w:rsid w:val="007F73FA"/>
    <w:rsid w:val="00813EBE"/>
    <w:rsid w:val="00891808"/>
    <w:rsid w:val="00982F47"/>
    <w:rsid w:val="00983D18"/>
    <w:rsid w:val="009D006C"/>
    <w:rsid w:val="009D20F9"/>
    <w:rsid w:val="00A127A9"/>
    <w:rsid w:val="00A22BAB"/>
    <w:rsid w:val="00A57CB4"/>
    <w:rsid w:val="00A66288"/>
    <w:rsid w:val="00AB3BCB"/>
    <w:rsid w:val="00AC297B"/>
    <w:rsid w:val="00AE7470"/>
    <w:rsid w:val="00B129DD"/>
    <w:rsid w:val="00B873E5"/>
    <w:rsid w:val="00BF6B76"/>
    <w:rsid w:val="00C01711"/>
    <w:rsid w:val="00C1091E"/>
    <w:rsid w:val="00C335D2"/>
    <w:rsid w:val="00CC58EC"/>
    <w:rsid w:val="00CD2615"/>
    <w:rsid w:val="00CE1EDF"/>
    <w:rsid w:val="00D1436C"/>
    <w:rsid w:val="00D50B4C"/>
    <w:rsid w:val="00D96312"/>
    <w:rsid w:val="00E02AEC"/>
    <w:rsid w:val="00E15E77"/>
    <w:rsid w:val="00E17EA5"/>
    <w:rsid w:val="00E44196"/>
    <w:rsid w:val="00EC08D9"/>
    <w:rsid w:val="00ED2BBD"/>
    <w:rsid w:val="00EE105D"/>
    <w:rsid w:val="00EF6D39"/>
    <w:rsid w:val="00F061F7"/>
    <w:rsid w:val="00F346CC"/>
    <w:rsid w:val="00F420A8"/>
    <w:rsid w:val="00F56A70"/>
    <w:rsid w:val="00FC735D"/>
    <w:rsid w:val="00FC7E6E"/>
    <w:rsid w:val="00FE19D6"/>
    <w:rsid w:val="02911580"/>
    <w:rsid w:val="2C0B6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5649F01"/>
  <w15:docId w15:val="{3C57553B-AE49-43A7-AD47-C1C0BCAB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styleId="a5">
    <w:name w:val="page number"/>
    <w:uiPriority w:val="99"/>
    <w:rPr>
      <w:rFonts w:cs="Times New Roman"/>
    </w:rPr>
  </w:style>
  <w:style w:type="character" w:customStyle="1" w:styleId="NormalCharacter">
    <w:name w:val="NormalCharacter"/>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卟啉咘咘</dc:creator>
  <cp:lastModifiedBy>Administrator</cp:lastModifiedBy>
  <cp:revision>18</cp:revision>
  <cp:lastPrinted>2023-12-03T03:09:00Z</cp:lastPrinted>
  <dcterms:created xsi:type="dcterms:W3CDTF">2023-11-30T07:09:00Z</dcterms:created>
  <dcterms:modified xsi:type="dcterms:W3CDTF">2023-12-03T03:09:00Z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5AF3CCFAF6C245699E27D9A7CA42C31D</vt:lpwstr>
  </property>
</Properties>
</file>